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5A" w:rsidRPr="00425488" w:rsidRDefault="00E574ED" w:rsidP="00425488">
      <w:pPr>
        <w:pStyle w:val="Heading1"/>
        <w:spacing w:before="0"/>
        <w:jc w:val="center"/>
      </w:pPr>
      <w:r>
        <w:t>SYSTÉM DIVIZNÍCH TURNAJŮ</w:t>
      </w:r>
      <w:r w:rsidR="001D025A">
        <w:t xml:space="preserve"> </w:t>
      </w:r>
      <w:r>
        <w:t>PKSST</w:t>
      </w:r>
    </w:p>
    <w:p w:rsidR="001D025A" w:rsidRDefault="001D025A" w:rsidP="00A75128">
      <w:pPr>
        <w:jc w:val="both"/>
        <w:rPr>
          <w:b/>
        </w:rPr>
      </w:pPr>
    </w:p>
    <w:p w:rsidR="00E700AC" w:rsidRDefault="001D025A" w:rsidP="00A75128">
      <w:pPr>
        <w:jc w:val="both"/>
      </w:pPr>
      <w:r>
        <w:t>Hrají se 16</w:t>
      </w:r>
      <w:r w:rsidR="00ED4D42">
        <w:t>-</w:t>
      </w:r>
      <w:r>
        <w:t>ti členné výkonnostní divize všech vě</w:t>
      </w:r>
      <w:r w:rsidR="00165676">
        <w:t>kových kategorií sestavené dle průběžného</w:t>
      </w:r>
      <w:r>
        <w:t xml:space="preserve"> žebříčku</w:t>
      </w:r>
      <w:r w:rsidR="001404F6">
        <w:t xml:space="preserve">/nasazovacího pořadí. </w:t>
      </w:r>
      <w:r w:rsidR="006D4A23">
        <w:t>První stupeň bude sehrán skupinovým systémem, druhý stupeň progresivním pavoukem do konečného pořadí.</w:t>
      </w:r>
    </w:p>
    <w:p w:rsidR="001C5E32" w:rsidRDefault="001C5E32" w:rsidP="00A75128">
      <w:pPr>
        <w:jc w:val="both"/>
      </w:pPr>
    </w:p>
    <w:p w:rsidR="001C5E32" w:rsidRDefault="001C5E32" w:rsidP="00A75128">
      <w:pPr>
        <w:jc w:val="both"/>
      </w:pPr>
    </w:p>
    <w:p w:rsidR="001C5E32" w:rsidRPr="00425488" w:rsidRDefault="001C5E32" w:rsidP="001C5E32">
      <w:pPr>
        <w:jc w:val="both"/>
      </w:pPr>
      <w:r w:rsidRPr="00425488">
        <w:rPr>
          <w:b/>
        </w:rPr>
        <w:t>Losování:</w:t>
      </w:r>
      <w:r w:rsidRPr="00425488">
        <w:t xml:space="preserve"> Všechna losování budou prováděna na základě došlých přihlášek den před turnajem. V případě řádných odhlášek, bude provedeno přelosování ráno před začátkem turnaje, tak aby první tři divize byly plně obsazeny a nejnižší divize, popř. 2 poslední divize byly upraveny tak, aby každý hráč/ka odehrál/la v rámci turnaje min. 5 utkání. </w:t>
      </w:r>
    </w:p>
    <w:p w:rsidR="00384F9F" w:rsidRPr="00425488" w:rsidRDefault="00384F9F" w:rsidP="001C5E32">
      <w:pPr>
        <w:jc w:val="both"/>
      </w:pPr>
    </w:p>
    <w:p w:rsidR="00384F9F" w:rsidRPr="00425488" w:rsidRDefault="00384F9F" w:rsidP="00384F9F">
      <w:pPr>
        <w:jc w:val="both"/>
      </w:pPr>
      <w:r w:rsidRPr="00425488">
        <w:t xml:space="preserve">Hráči budou do základních skupiny nasazováni podle Průběžného pořadí systémem – první nasazený do skupiny A, druhý nasazený do skupiny B, třetí nasazený do skupiny C, čtvrtý nasazený do skupiny D. K nim budou dolosováni jako druzí nasazení hráči na 5.-8. místě, jako </w:t>
      </w:r>
      <w:r w:rsidR="00E00407" w:rsidRPr="00425488">
        <w:t xml:space="preserve">třetí </w:t>
      </w:r>
      <w:r w:rsidRPr="00425488">
        <w:t>hráči na 9.-12. místě a jak</w:t>
      </w:r>
      <w:r w:rsidR="00E00407" w:rsidRPr="00425488">
        <w:t>o čtvrtí hráči na 13.-16. místě</w:t>
      </w:r>
      <w:r w:rsidRPr="00425488">
        <w:t xml:space="preserve"> tak, aby bylo pokud možno zachováno oddílové třídění.</w:t>
      </w:r>
    </w:p>
    <w:p w:rsidR="00384F9F" w:rsidRPr="00425488" w:rsidRDefault="00384F9F" w:rsidP="001C5E32">
      <w:pPr>
        <w:jc w:val="both"/>
      </w:pPr>
    </w:p>
    <w:p w:rsidR="00384F9F" w:rsidRPr="00425488" w:rsidRDefault="00384F9F" w:rsidP="001C5E32">
      <w:pPr>
        <w:jc w:val="both"/>
      </w:pPr>
      <w:r w:rsidRPr="00425488">
        <w:t xml:space="preserve">Ve druhém stupni </w:t>
      </w:r>
      <w:r w:rsidR="00D25EFA" w:rsidRPr="00425488">
        <w:t xml:space="preserve">bude první ze skupiny A dosazen na první pozici osmičlenného pavouka, první ze skupiny B na osmou pozici, první ze skupiny C a první ze skupiny D </w:t>
      </w:r>
      <w:r w:rsidR="00E00407" w:rsidRPr="00425488">
        <w:t xml:space="preserve">budou vylosováni </w:t>
      </w:r>
      <w:r w:rsidR="00D25EFA" w:rsidRPr="00425488">
        <w:t xml:space="preserve">na čtvrtou </w:t>
      </w:r>
      <w:r w:rsidR="00E00407" w:rsidRPr="00425488">
        <w:t xml:space="preserve">a pátou </w:t>
      </w:r>
      <w:r w:rsidR="00D25EFA" w:rsidRPr="00425488">
        <w:t xml:space="preserve">pozici. Hráči na druhých místech k nim pak budou dolosováni bez oddílového třídění. Stejný princip bude i u soutěže útěchy, kde bude třetí ze skupiny A dosazen na první pozici osmičlenného pavouka, třetí ze skupiny B na osmou pozici, třetí ze skupiny C a </w:t>
      </w:r>
      <w:r w:rsidR="00CF627E" w:rsidRPr="00425488">
        <w:t>třetí</w:t>
      </w:r>
      <w:r w:rsidR="00D25EFA" w:rsidRPr="00425488">
        <w:t xml:space="preserve"> ze skupiny D </w:t>
      </w:r>
      <w:r w:rsidR="00E00407" w:rsidRPr="00425488">
        <w:t>budou vylosováni na čtvrtou a pátou pozici</w:t>
      </w:r>
      <w:r w:rsidR="00D25EFA" w:rsidRPr="00425488">
        <w:t xml:space="preserve">. Hráči na </w:t>
      </w:r>
      <w:r w:rsidR="00CF627E" w:rsidRPr="00425488">
        <w:t>čtvrtých</w:t>
      </w:r>
      <w:r w:rsidR="00D25EFA" w:rsidRPr="00425488">
        <w:t xml:space="preserve"> místech k nim pak budou dolosováni bez oddílového třídění.</w:t>
      </w:r>
    </w:p>
    <w:p w:rsidR="006D4A23" w:rsidRPr="00425488" w:rsidRDefault="006D4A23" w:rsidP="00A75128">
      <w:pPr>
        <w:jc w:val="both"/>
      </w:pPr>
    </w:p>
    <w:p w:rsidR="00E700AC" w:rsidRDefault="001D025A" w:rsidP="00A75128">
      <w:pPr>
        <w:jc w:val="both"/>
      </w:pPr>
      <w:r w:rsidRPr="00425488">
        <w:t>Hráči/ky, umístění na 1. a</w:t>
      </w:r>
      <w:r w:rsidR="001404F6" w:rsidRPr="00425488">
        <w:t>ž 4</w:t>
      </w:r>
      <w:r w:rsidRPr="00425488">
        <w:t>. místě divize B a nižší, postupují pro příští turnaj do vyšší</w:t>
      </w:r>
      <w:r w:rsidR="001404F6" w:rsidRPr="00425488">
        <w:t xml:space="preserve"> divize. </w:t>
      </w:r>
      <w:r w:rsidR="00ED4D42" w:rsidRPr="00425488">
        <w:t>Ostatní hráči jsou do divizí dosazování podle aktuálního průběžného žebříčku/nasazovacího pořadí (tzn. nikdo nespadává)</w:t>
      </w:r>
    </w:p>
    <w:p w:rsidR="00E700AC" w:rsidRDefault="00E700AC" w:rsidP="00A75128">
      <w:pPr>
        <w:jc w:val="both"/>
      </w:pPr>
    </w:p>
    <w:p w:rsidR="00E700AC" w:rsidRDefault="00E700AC" w:rsidP="00A75128">
      <w:pPr>
        <w:jc w:val="both"/>
      </w:pPr>
      <w:r>
        <w:t xml:space="preserve">V případě rovnosti bodů na žebříčku </w:t>
      </w:r>
      <w:r w:rsidR="001D025A">
        <w:t>rozhoduje při nasaze</w:t>
      </w:r>
      <w:r>
        <w:t>ní nejlepší dosažený výsledek z </w:t>
      </w:r>
      <w:r w:rsidR="001D025A">
        <w:t xml:space="preserve">předchozích turnajů dané sezóny, popř. druhý nejlepší výsledek atd. V případě naprosté rovnosti bodů i nejlepších dosažených výsledků v dané sezóně rozhodne </w:t>
      </w:r>
      <w:r>
        <w:t xml:space="preserve">se </w:t>
      </w:r>
      <w:r w:rsidR="001D025A">
        <w:t>o nasazení losem.</w:t>
      </w:r>
    </w:p>
    <w:p w:rsidR="00E700AC" w:rsidRDefault="00E700AC" w:rsidP="00A75128">
      <w:pPr>
        <w:jc w:val="both"/>
      </w:pPr>
    </w:p>
    <w:p w:rsidR="00425488" w:rsidRDefault="00425488" w:rsidP="00425488">
      <w:pPr>
        <w:pStyle w:val="Heading1"/>
      </w:pPr>
      <w:r>
        <w:t>Divizní žebříček</w:t>
      </w:r>
    </w:p>
    <w:p w:rsidR="00425488" w:rsidRDefault="00425488" w:rsidP="00425488">
      <w:pPr>
        <w:pStyle w:val="Heading2"/>
      </w:pPr>
      <w:r>
        <w:t>Obecné informace</w:t>
      </w:r>
    </w:p>
    <w:p w:rsidR="00425488" w:rsidRDefault="00425488" w:rsidP="00425488">
      <w:r>
        <w:t>Divizní žebříček je sestavován po každém odehraném divizním turnaji.</w:t>
      </w:r>
    </w:p>
    <w:p w:rsidR="00425488" w:rsidRDefault="00425488" w:rsidP="00425488">
      <w:r>
        <w:t>Po 1. DT – lepší z výsledků Počáteční hodnota (body za loňský rok) a 1. DT</w:t>
      </w:r>
    </w:p>
    <w:p w:rsidR="00425488" w:rsidRDefault="00425488" w:rsidP="00425488">
      <w:r>
        <w:t>Po 2. DT – průměr ze dvou nejlepších výsledků – PH, 1.DT, 2.DT</w:t>
      </w:r>
    </w:p>
    <w:p w:rsidR="00425488" w:rsidRDefault="00425488" w:rsidP="00425488">
      <w:r>
        <w:t>Po 3. DT – průměr ze dvou nejlepších výsledků – 1.DT, 2.DT, 3.DT</w:t>
      </w:r>
    </w:p>
    <w:p w:rsidR="00425488" w:rsidRDefault="00425488" w:rsidP="00425488">
      <w:r>
        <w:t>Po 4. DT – průměr ze tří nejlepších výsledků – 1.DT, 2.DT, 3.DT, 4.DT</w:t>
      </w:r>
    </w:p>
    <w:p w:rsidR="00425488" w:rsidRDefault="00425488" w:rsidP="00425488">
      <w:r>
        <w:t>Po 5. DT – průměr ze tří nejlepších výsledků – 1.DT, 2.DT, 3.DT, 4.DT, 5.DT</w:t>
      </w:r>
    </w:p>
    <w:p w:rsidR="00425488" w:rsidRDefault="00425488" w:rsidP="00425488">
      <w:r>
        <w:t>Po 6. DT – průměr ze čtyř nejlepších výsledků – 1.DT, 2.DT, 3.DT, 4.DT, 5.DT, 6.DT</w:t>
      </w:r>
    </w:p>
    <w:p w:rsidR="00425488" w:rsidRDefault="00425488" w:rsidP="00425488">
      <w:pPr>
        <w:pStyle w:val="Heading2"/>
      </w:pPr>
    </w:p>
    <w:p w:rsidR="00425488" w:rsidRPr="00425488" w:rsidRDefault="00425488" w:rsidP="00425488"/>
    <w:p w:rsidR="00425488" w:rsidRDefault="00425488" w:rsidP="00425488">
      <w:pPr>
        <w:pStyle w:val="Heading2"/>
      </w:pPr>
      <w:r>
        <w:lastRenderedPageBreak/>
        <w:t>Bodovací tabulka</w:t>
      </w:r>
    </w:p>
    <w:p w:rsidR="00425488" w:rsidRDefault="00425488" w:rsidP="00425488">
      <w:r>
        <w:t>Pro bodové ohodnocení hráčů/ček podle jednotlivých umístění je stanovena následující bodovací tabulka.</w:t>
      </w:r>
    </w:p>
    <w:p w:rsidR="00425488" w:rsidRDefault="00425488" w:rsidP="004254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523"/>
        <w:gridCol w:w="571"/>
        <w:gridCol w:w="523"/>
        <w:gridCol w:w="571"/>
        <w:gridCol w:w="523"/>
        <w:gridCol w:w="571"/>
        <w:gridCol w:w="523"/>
        <w:gridCol w:w="571"/>
        <w:gridCol w:w="523"/>
        <w:gridCol w:w="571"/>
        <w:gridCol w:w="523"/>
        <w:gridCol w:w="571"/>
        <w:gridCol w:w="523"/>
        <w:gridCol w:w="571"/>
        <w:gridCol w:w="476"/>
        <w:gridCol w:w="571"/>
      </w:tblGrid>
      <w:tr w:rsidR="00425488" w:rsidTr="0042548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5488" w:rsidRDefault="004254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</w:tr>
      <w:tr w:rsidR="00425488" w:rsidTr="0042548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</w:tr>
      <w:tr w:rsidR="00425488" w:rsidTr="0042548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</w:tr>
      <w:tr w:rsidR="00425488" w:rsidTr="0042548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</w:tr>
      <w:tr w:rsidR="00425488" w:rsidTr="0042548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41,5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39,5</w:t>
            </w:r>
          </w:p>
        </w:tc>
      </w:tr>
      <w:tr w:rsidR="00425488" w:rsidTr="0042548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34,5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33,5</w:t>
            </w:r>
          </w:p>
        </w:tc>
      </w:tr>
      <w:tr w:rsidR="00425488" w:rsidTr="0042548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88" w:rsidRDefault="00425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27,5</w:t>
            </w:r>
          </w:p>
        </w:tc>
      </w:tr>
    </w:tbl>
    <w:p w:rsidR="00425488" w:rsidRDefault="00425488" w:rsidP="00425488">
      <w:pPr>
        <w:rPr>
          <w:rFonts w:asciiTheme="minorHAnsi" w:hAnsiTheme="minorHAnsi" w:cstheme="minorBidi"/>
          <w:sz w:val="22"/>
          <w:szCs w:val="22"/>
        </w:rPr>
      </w:pPr>
    </w:p>
    <w:p w:rsidR="00425488" w:rsidRDefault="00425488" w:rsidP="00425488">
      <w:pPr>
        <w:pStyle w:val="Heading2"/>
      </w:pPr>
      <w:r>
        <w:t>Úprava bodovacích tabulek</w:t>
      </w:r>
    </w:p>
    <w:p w:rsidR="00425488" w:rsidRPr="00E71DAD" w:rsidRDefault="00425488" w:rsidP="00425488">
      <w:r w:rsidRPr="00E71DAD">
        <w:t xml:space="preserve">V případě, že se divizního turnaje nezúčastní hráč/ka na pozici 1.-8. resp. 9.-16. bude celá tabulka ponížena o 3 resp. 2 body. Pokud nezúčastněných hráčů bude více, bude bodovací tabulka ponížena za každého z nich. </w:t>
      </w:r>
    </w:p>
    <w:p w:rsidR="00425488" w:rsidRDefault="00425488" w:rsidP="00425488">
      <w:pPr>
        <w:pStyle w:val="Heading2"/>
        <w:rPr>
          <w:color w:val="365F91" w:themeColor="accent1" w:themeShade="BF"/>
        </w:rPr>
      </w:pPr>
      <w:r>
        <w:t>Dodatečné udělení bodů</w:t>
      </w:r>
    </w:p>
    <w:p w:rsidR="00425488" w:rsidRDefault="00425488" w:rsidP="00425488">
      <w:pPr>
        <w:jc w:val="both"/>
      </w:pPr>
      <w:r>
        <w:t>Pokud se hráč/ka nemůže zúčastnit divizního turnaje z důvodu účasti na souběžně pořádaných turnajích ČAST (žebříčkové turnaje apod.) nebo z důvodu reprezentace ČR na mezinárodních akcích, získává automaticky do žebříčku body odpovídající bodům za umístění na aktuálním divizním žebříčku před neúčastí na turnaji.</w:t>
      </w:r>
    </w:p>
    <w:p w:rsidR="00CB3494" w:rsidRDefault="00CB3494" w:rsidP="00CB3494">
      <w:pPr>
        <w:pStyle w:val="Heading2"/>
      </w:pPr>
      <w:r>
        <w:t xml:space="preserve">Opatření proti šíření Covid-19 </w:t>
      </w:r>
    </w:p>
    <w:p w:rsidR="00E71DAD" w:rsidRDefault="00AC4471" w:rsidP="00425488">
      <w:pPr>
        <w:jc w:val="both"/>
        <w:rPr>
          <w:lang w:val="en-US"/>
        </w:rPr>
      </w:pPr>
      <w:proofErr w:type="spellStart"/>
      <w:r>
        <w:rPr>
          <w:lang w:val="en-US"/>
        </w:rPr>
        <w:t>Turnaje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budou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řídit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akutálně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platnými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mimořádnými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opatřeními</w:t>
      </w:r>
      <w:proofErr w:type="spellEnd"/>
      <w:r>
        <w:rPr>
          <w:lang w:val="en-US"/>
        </w:rPr>
        <w:t xml:space="preserve"> MZČR pro </w:t>
      </w:r>
      <w:proofErr w:type="spellStart"/>
      <w:r>
        <w:rPr>
          <w:lang w:val="en-US"/>
        </w:rPr>
        <w:t>konání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sportovních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akcí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vstup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vnitřní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sportoviště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Bližší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podmínkách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účast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turnaji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specifikována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propozicích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jednotlivé</w:t>
      </w:r>
      <w:proofErr w:type="spellEnd"/>
      <w:r>
        <w:rPr>
          <w:lang w:val="en-US"/>
        </w:rPr>
        <w:t xml:space="preserve"> turnaje.</w:t>
      </w:r>
      <w:bookmarkStart w:id="0" w:name="_GoBack"/>
      <w:bookmarkEnd w:id="0"/>
    </w:p>
    <w:p w:rsidR="00AC4471" w:rsidRDefault="00AC4471" w:rsidP="00425488">
      <w:pPr>
        <w:jc w:val="both"/>
        <w:rPr>
          <w:lang w:val="en-US"/>
        </w:rPr>
      </w:pPr>
    </w:p>
    <w:p w:rsidR="00AC4471" w:rsidRPr="00CB3494" w:rsidRDefault="00AC4471" w:rsidP="00425488">
      <w:pPr>
        <w:jc w:val="both"/>
        <w:rPr>
          <w:lang w:val="en-US"/>
        </w:rPr>
      </w:pPr>
    </w:p>
    <w:p w:rsidR="00B2666C" w:rsidRDefault="00CB3494" w:rsidP="00B73840">
      <w:pPr>
        <w:rPr>
          <w:sz w:val="20"/>
          <w:szCs w:val="20"/>
        </w:rPr>
      </w:pPr>
      <w:r>
        <w:t xml:space="preserve">Na základě nepředvídatelného vývoje epidemiologické situace si KM </w:t>
      </w:r>
      <w:r w:rsidR="00B75CAE">
        <w:t>PKSST</w:t>
      </w:r>
      <w:r>
        <w:t xml:space="preserve"> vyhrazuje právo kdykoliv změnit systém divizních turnajů </w:t>
      </w:r>
      <w:r w:rsidR="00B75CAE">
        <w:t>P</w:t>
      </w:r>
      <w:r>
        <w:t>KSST nebo propozice jednotlivých akcí.</w:t>
      </w:r>
    </w:p>
    <w:p w:rsidR="00E71DAD" w:rsidRDefault="00E71DAD" w:rsidP="00E71DAD">
      <w:pPr>
        <w:pStyle w:val="BodyText"/>
        <w:jc w:val="left"/>
        <w:rPr>
          <w:sz w:val="22"/>
        </w:rPr>
      </w:pPr>
    </w:p>
    <w:p w:rsidR="00E71DAD" w:rsidRDefault="00AC4471" w:rsidP="00E71DAD">
      <w:pPr>
        <w:pStyle w:val="BodyText"/>
        <w:jc w:val="left"/>
        <w:rPr>
          <w:sz w:val="22"/>
        </w:rPr>
      </w:pPr>
      <w:r>
        <w:rPr>
          <w:sz w:val="22"/>
        </w:rPr>
        <w:t>V Plzni: 24. 8</w:t>
      </w:r>
      <w:r w:rsidR="00D142BD">
        <w:rPr>
          <w:sz w:val="22"/>
        </w:rPr>
        <w:t>. 2021</w:t>
      </w:r>
    </w:p>
    <w:p w:rsidR="00E71DAD" w:rsidRDefault="00E71DAD" w:rsidP="00E71DAD">
      <w:pPr>
        <w:pStyle w:val="BodyText"/>
        <w:jc w:val="left"/>
        <w:rPr>
          <w:sz w:val="22"/>
        </w:rPr>
      </w:pPr>
    </w:p>
    <w:p w:rsidR="00E71DAD" w:rsidRDefault="00E71DAD" w:rsidP="00E71DAD">
      <w:pPr>
        <w:pStyle w:val="BodyText"/>
        <w:jc w:val="left"/>
        <w:rPr>
          <w:sz w:val="22"/>
        </w:rPr>
      </w:pPr>
    </w:p>
    <w:p w:rsidR="00E71DAD" w:rsidRDefault="00E71DAD" w:rsidP="00E71DAD">
      <w:pPr>
        <w:pStyle w:val="BodyText"/>
        <w:jc w:val="left"/>
        <w:rPr>
          <w:sz w:val="22"/>
        </w:rPr>
      </w:pPr>
      <w:r>
        <w:rPr>
          <w:sz w:val="22"/>
        </w:rPr>
        <w:t>Ing. Miroslav Panský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Mgr. Daneial Smutná předseda VV PKSST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předseda komise mládeže</w:t>
      </w:r>
    </w:p>
    <w:p w:rsidR="00E71DAD" w:rsidRPr="00072A5F" w:rsidRDefault="00E71DAD" w:rsidP="00B73840">
      <w:pPr>
        <w:rPr>
          <w:sz w:val="20"/>
          <w:szCs w:val="20"/>
        </w:rPr>
      </w:pPr>
    </w:p>
    <w:sectPr w:rsidR="00E71DAD" w:rsidRPr="00072A5F" w:rsidSect="00AD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E49"/>
    <w:multiLevelType w:val="hybridMultilevel"/>
    <w:tmpl w:val="93827DD8"/>
    <w:lvl w:ilvl="0" w:tplc="90520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60D1"/>
    <w:multiLevelType w:val="hybridMultilevel"/>
    <w:tmpl w:val="29AAD99C"/>
    <w:lvl w:ilvl="0" w:tplc="38509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8004A"/>
    <w:multiLevelType w:val="hybridMultilevel"/>
    <w:tmpl w:val="A4EA45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5E2B70"/>
    <w:multiLevelType w:val="multilevel"/>
    <w:tmpl w:val="E8C43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27E7"/>
    <w:multiLevelType w:val="hybridMultilevel"/>
    <w:tmpl w:val="19F64A30"/>
    <w:lvl w:ilvl="0" w:tplc="6D96A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12327"/>
    <w:multiLevelType w:val="hybridMultilevel"/>
    <w:tmpl w:val="93BAD0DA"/>
    <w:lvl w:ilvl="0" w:tplc="C31EF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5A4E"/>
    <w:multiLevelType w:val="hybridMultilevel"/>
    <w:tmpl w:val="47EA4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263E8"/>
    <w:multiLevelType w:val="hybridMultilevel"/>
    <w:tmpl w:val="79FAFAB4"/>
    <w:lvl w:ilvl="0" w:tplc="69EAD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65D"/>
    <w:multiLevelType w:val="multilevel"/>
    <w:tmpl w:val="F20692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44475"/>
    <w:multiLevelType w:val="hybridMultilevel"/>
    <w:tmpl w:val="8612E940"/>
    <w:lvl w:ilvl="0" w:tplc="C4AEF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640FC"/>
    <w:multiLevelType w:val="hybridMultilevel"/>
    <w:tmpl w:val="A672C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3447E"/>
    <w:multiLevelType w:val="hybridMultilevel"/>
    <w:tmpl w:val="9326B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108C9"/>
    <w:multiLevelType w:val="hybridMultilevel"/>
    <w:tmpl w:val="49769F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87609C"/>
    <w:multiLevelType w:val="hybridMultilevel"/>
    <w:tmpl w:val="085621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D11686"/>
    <w:multiLevelType w:val="hybridMultilevel"/>
    <w:tmpl w:val="1C6001EC"/>
    <w:lvl w:ilvl="0" w:tplc="90520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261C6"/>
    <w:multiLevelType w:val="hybridMultilevel"/>
    <w:tmpl w:val="F2069218"/>
    <w:lvl w:ilvl="0" w:tplc="0980C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5"/>
  </w:num>
  <w:num w:numId="5">
    <w:abstractNumId w:val="8"/>
  </w:num>
  <w:num w:numId="6">
    <w:abstractNumId w:val="4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28"/>
    <w:rsid w:val="00057023"/>
    <w:rsid w:val="00072A5F"/>
    <w:rsid w:val="0008118B"/>
    <w:rsid w:val="00107CB2"/>
    <w:rsid w:val="001404F6"/>
    <w:rsid w:val="00165676"/>
    <w:rsid w:val="001738DA"/>
    <w:rsid w:val="001C5E32"/>
    <w:rsid w:val="001D025A"/>
    <w:rsid w:val="001F5679"/>
    <w:rsid w:val="00256427"/>
    <w:rsid w:val="0028615F"/>
    <w:rsid w:val="0037150F"/>
    <w:rsid w:val="00384F9F"/>
    <w:rsid w:val="00425488"/>
    <w:rsid w:val="00436B0F"/>
    <w:rsid w:val="004D2A9E"/>
    <w:rsid w:val="0051655F"/>
    <w:rsid w:val="005504D6"/>
    <w:rsid w:val="005C427A"/>
    <w:rsid w:val="005F1514"/>
    <w:rsid w:val="00673211"/>
    <w:rsid w:val="00694DD3"/>
    <w:rsid w:val="006A2EB4"/>
    <w:rsid w:val="006A7216"/>
    <w:rsid w:val="006D4A23"/>
    <w:rsid w:val="006D53FE"/>
    <w:rsid w:val="007C5C5F"/>
    <w:rsid w:val="007D694E"/>
    <w:rsid w:val="007E4081"/>
    <w:rsid w:val="00900019"/>
    <w:rsid w:val="009055FC"/>
    <w:rsid w:val="0091386D"/>
    <w:rsid w:val="00923C7B"/>
    <w:rsid w:val="00966951"/>
    <w:rsid w:val="00A27267"/>
    <w:rsid w:val="00A75128"/>
    <w:rsid w:val="00AC4471"/>
    <w:rsid w:val="00AD2050"/>
    <w:rsid w:val="00AE28A5"/>
    <w:rsid w:val="00AF0E68"/>
    <w:rsid w:val="00B2666C"/>
    <w:rsid w:val="00B577A0"/>
    <w:rsid w:val="00B73840"/>
    <w:rsid w:val="00B75CAE"/>
    <w:rsid w:val="00BC5FC4"/>
    <w:rsid w:val="00BE3FF8"/>
    <w:rsid w:val="00C8525B"/>
    <w:rsid w:val="00CA5616"/>
    <w:rsid w:val="00CB3494"/>
    <w:rsid w:val="00CF627E"/>
    <w:rsid w:val="00D142BD"/>
    <w:rsid w:val="00D25EFA"/>
    <w:rsid w:val="00D4715D"/>
    <w:rsid w:val="00D76ABC"/>
    <w:rsid w:val="00DE268E"/>
    <w:rsid w:val="00E00407"/>
    <w:rsid w:val="00E14718"/>
    <w:rsid w:val="00E574ED"/>
    <w:rsid w:val="00E70057"/>
    <w:rsid w:val="00E700AC"/>
    <w:rsid w:val="00E71DAD"/>
    <w:rsid w:val="00ED4D42"/>
    <w:rsid w:val="00F65859"/>
    <w:rsid w:val="00F82612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7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7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4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7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A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E71DAD"/>
    <w:pPr>
      <w:jc w:val="center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71DAD"/>
    <w:rPr>
      <w:sz w:val="32"/>
    </w:rPr>
  </w:style>
  <w:style w:type="paragraph" w:customStyle="1" w:styleId="-wm-msonormal">
    <w:name w:val="-wm-msonormal"/>
    <w:basedOn w:val="Normal"/>
    <w:rsid w:val="00D142BD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7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7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4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7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A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E71DAD"/>
    <w:pPr>
      <w:jc w:val="center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71DAD"/>
    <w:rPr>
      <w:sz w:val="32"/>
    </w:rPr>
  </w:style>
  <w:style w:type="paragraph" w:customStyle="1" w:styleId="-wm-msonormal">
    <w:name w:val="-wm-msonormal"/>
    <w:basedOn w:val="Normal"/>
    <w:rsid w:val="00D142B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698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Driessen Aerospace CZ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SMUTNA Daniela (SAFRAN CABIN)</cp:lastModifiedBy>
  <cp:revision>3</cp:revision>
  <dcterms:created xsi:type="dcterms:W3CDTF">2021-08-24T11:25:00Z</dcterms:created>
  <dcterms:modified xsi:type="dcterms:W3CDTF">2021-08-25T08:00:00Z</dcterms:modified>
</cp:coreProperties>
</file>